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E26" w:rsidRDefault="00496E26" w:rsidP="00DD143F">
      <w:pPr>
        <w:spacing w:after="0" w:line="240" w:lineRule="auto"/>
        <w:jc w:val="center"/>
        <w:rPr>
          <w:rFonts w:ascii="Papyrus" w:hAnsi="Papyrus"/>
          <w:b/>
          <w:sz w:val="32"/>
        </w:rPr>
      </w:pPr>
    </w:p>
    <w:p w:rsidR="00496E26" w:rsidRDefault="00496E26" w:rsidP="00DD143F">
      <w:pPr>
        <w:spacing w:after="0" w:line="240" w:lineRule="auto"/>
        <w:jc w:val="center"/>
        <w:rPr>
          <w:rFonts w:ascii="Papyrus" w:hAnsi="Papyrus"/>
          <w:b/>
          <w:sz w:val="32"/>
        </w:rPr>
      </w:pPr>
    </w:p>
    <w:p w:rsidR="00496E26" w:rsidRDefault="00496E26" w:rsidP="00DD143F">
      <w:pPr>
        <w:spacing w:after="0" w:line="240" w:lineRule="auto"/>
        <w:jc w:val="center"/>
        <w:rPr>
          <w:rFonts w:ascii="Papyrus" w:hAnsi="Papyrus"/>
          <w:b/>
          <w:sz w:val="32"/>
        </w:rPr>
      </w:pPr>
    </w:p>
    <w:p w:rsidR="00496E26" w:rsidRDefault="00496E26" w:rsidP="00DD143F">
      <w:pPr>
        <w:spacing w:after="0" w:line="240" w:lineRule="auto"/>
        <w:jc w:val="center"/>
        <w:rPr>
          <w:rFonts w:ascii="Papyrus" w:hAnsi="Papyrus"/>
          <w:b/>
          <w:sz w:val="32"/>
        </w:rPr>
      </w:pPr>
    </w:p>
    <w:p w:rsidR="00496E26" w:rsidRDefault="00496E26" w:rsidP="00DD143F">
      <w:pPr>
        <w:spacing w:after="0" w:line="240" w:lineRule="auto"/>
        <w:jc w:val="center"/>
        <w:rPr>
          <w:rFonts w:ascii="Papyrus" w:hAnsi="Papyrus"/>
          <w:b/>
          <w:sz w:val="32"/>
        </w:rPr>
      </w:pPr>
    </w:p>
    <w:p w:rsidR="00496E26" w:rsidRPr="00496E26" w:rsidRDefault="00496E26" w:rsidP="00496E26">
      <w:pPr>
        <w:spacing w:after="0" w:line="360" w:lineRule="auto"/>
        <w:jc w:val="center"/>
        <w:rPr>
          <w:rFonts w:ascii="Papyrus" w:hAnsi="Papyrus"/>
          <w:b/>
          <w:sz w:val="36"/>
        </w:rPr>
      </w:pPr>
      <w:r w:rsidRPr="00496E26">
        <w:rPr>
          <w:rFonts w:ascii="Papyrus" w:hAnsi="Papyrus"/>
          <w:b/>
          <w:sz w:val="36"/>
        </w:rPr>
        <w:t xml:space="preserve">The Use of Symbols in Egyptian Religion: </w:t>
      </w:r>
    </w:p>
    <w:p w:rsidR="00496E26" w:rsidRDefault="00496E26" w:rsidP="00496E26">
      <w:pPr>
        <w:spacing w:after="0" w:line="360" w:lineRule="auto"/>
        <w:jc w:val="center"/>
        <w:rPr>
          <w:rFonts w:ascii="Papyrus" w:hAnsi="Papyrus"/>
          <w:b/>
          <w:sz w:val="32"/>
        </w:rPr>
      </w:pPr>
      <w:r w:rsidRPr="00496E26">
        <w:rPr>
          <w:rFonts w:ascii="Papyrus" w:hAnsi="Papyrus"/>
          <w:b/>
          <w:sz w:val="36"/>
        </w:rPr>
        <w:t xml:space="preserve">Ancient, Coptic Christianity, and Islam </w:t>
      </w:r>
      <w:r>
        <w:rPr>
          <w:rFonts w:ascii="Papyrus" w:hAnsi="Papyrus"/>
          <w:b/>
          <w:sz w:val="36"/>
        </w:rPr>
        <w:t>Lesson Plan</w:t>
      </w:r>
    </w:p>
    <w:p w:rsidR="00496E26" w:rsidRDefault="00496E26" w:rsidP="00496E26">
      <w:pPr>
        <w:spacing w:after="0" w:line="360" w:lineRule="auto"/>
        <w:jc w:val="center"/>
        <w:rPr>
          <w:rFonts w:ascii="Maiandra GD" w:hAnsi="Maiandra GD"/>
          <w:sz w:val="28"/>
        </w:rPr>
      </w:pPr>
      <w:r w:rsidRPr="00496E26">
        <w:rPr>
          <w:rFonts w:ascii="Maiandra GD" w:hAnsi="Maiandra GD"/>
          <w:sz w:val="28"/>
        </w:rPr>
        <w:t xml:space="preserve">Ms. </w:t>
      </w:r>
      <w:proofErr w:type="spellStart"/>
      <w:r w:rsidRPr="00496E26">
        <w:rPr>
          <w:rFonts w:ascii="Maiandra GD" w:hAnsi="Maiandra GD"/>
          <w:sz w:val="28"/>
        </w:rPr>
        <w:t>Sharlyn</w:t>
      </w:r>
      <w:proofErr w:type="spellEnd"/>
      <w:r w:rsidRPr="00496E26">
        <w:rPr>
          <w:rFonts w:ascii="Maiandra GD" w:hAnsi="Maiandra GD"/>
          <w:sz w:val="28"/>
        </w:rPr>
        <w:t xml:space="preserve"> Scott</w:t>
      </w:r>
    </w:p>
    <w:p w:rsidR="00496E26" w:rsidRPr="00496E26" w:rsidRDefault="00496E26" w:rsidP="00496E26">
      <w:pPr>
        <w:spacing w:after="0" w:line="360" w:lineRule="auto"/>
        <w:jc w:val="center"/>
        <w:rPr>
          <w:rFonts w:ascii="Maiandra GD" w:hAnsi="Maiandra GD"/>
          <w:sz w:val="28"/>
        </w:rPr>
      </w:pPr>
      <w:r>
        <w:rPr>
          <w:rFonts w:ascii="Maiandra GD" w:hAnsi="Maiandra GD"/>
          <w:sz w:val="28"/>
        </w:rPr>
        <w:t>Social Studies Teacher</w:t>
      </w:r>
    </w:p>
    <w:p w:rsidR="00496E26" w:rsidRPr="00496E26" w:rsidRDefault="00496E26" w:rsidP="00496E26">
      <w:pPr>
        <w:spacing w:after="0" w:line="360" w:lineRule="auto"/>
        <w:jc w:val="center"/>
        <w:rPr>
          <w:rFonts w:ascii="Maiandra GD" w:hAnsi="Maiandra GD"/>
          <w:sz w:val="28"/>
        </w:rPr>
      </w:pPr>
      <w:r w:rsidRPr="00496E26">
        <w:rPr>
          <w:rFonts w:ascii="Maiandra GD" w:hAnsi="Maiandra GD"/>
          <w:sz w:val="28"/>
        </w:rPr>
        <w:t xml:space="preserve">Email: </w:t>
      </w:r>
      <w:hyperlink r:id="rId5" w:history="1">
        <w:r w:rsidRPr="00496E26">
          <w:rPr>
            <w:rStyle w:val="Hyperlink"/>
            <w:rFonts w:ascii="Maiandra GD" w:hAnsi="Maiandra GD"/>
            <w:sz w:val="28"/>
          </w:rPr>
          <w:t>sscott@tuhsd.k12.az.us</w:t>
        </w:r>
      </w:hyperlink>
      <w:r w:rsidRPr="00496E26">
        <w:rPr>
          <w:rFonts w:ascii="Maiandra GD" w:hAnsi="Maiandra GD"/>
          <w:sz w:val="28"/>
        </w:rPr>
        <w:t xml:space="preserve"> – Phone: (480) 363-6129</w:t>
      </w:r>
    </w:p>
    <w:p w:rsidR="00496E26" w:rsidRPr="00496E26" w:rsidRDefault="00496E26" w:rsidP="00496E26">
      <w:pPr>
        <w:spacing w:after="0" w:line="360" w:lineRule="auto"/>
        <w:jc w:val="center"/>
        <w:rPr>
          <w:rFonts w:ascii="Maiandra GD" w:hAnsi="Maiandra GD"/>
          <w:sz w:val="28"/>
        </w:rPr>
      </w:pPr>
      <w:r w:rsidRPr="00496E26">
        <w:rPr>
          <w:rFonts w:ascii="Maiandra GD" w:hAnsi="Maiandra GD"/>
          <w:sz w:val="28"/>
        </w:rPr>
        <w:t>Desert Vista High School – Tempe Union High School District</w:t>
      </w:r>
    </w:p>
    <w:p w:rsidR="00496E26" w:rsidRPr="00496E26" w:rsidRDefault="00496E26" w:rsidP="00496E26">
      <w:pPr>
        <w:spacing w:after="0" w:line="360" w:lineRule="auto"/>
        <w:jc w:val="center"/>
        <w:rPr>
          <w:rFonts w:ascii="Maiandra GD" w:hAnsi="Maiandra GD"/>
          <w:sz w:val="28"/>
        </w:rPr>
      </w:pPr>
      <w:r>
        <w:rPr>
          <w:rFonts w:ascii="Maiandra GD" w:hAnsi="Maiandra GD"/>
          <w:sz w:val="28"/>
        </w:rPr>
        <w:t>Dr. Anna Battle (Principal)</w:t>
      </w:r>
    </w:p>
    <w:p w:rsidR="00496E26" w:rsidRPr="00496E26" w:rsidRDefault="00496E26" w:rsidP="00496E26">
      <w:pPr>
        <w:spacing w:after="0" w:line="360" w:lineRule="auto"/>
        <w:jc w:val="center"/>
        <w:rPr>
          <w:rFonts w:ascii="Maiandra GD" w:hAnsi="Maiandra GD"/>
          <w:sz w:val="28"/>
        </w:rPr>
      </w:pPr>
      <w:r w:rsidRPr="00496E26">
        <w:rPr>
          <w:rFonts w:ascii="Maiandra GD" w:hAnsi="Maiandra GD"/>
          <w:sz w:val="28"/>
        </w:rPr>
        <w:t>16440 S. 32</w:t>
      </w:r>
      <w:r w:rsidRPr="00496E26">
        <w:rPr>
          <w:rFonts w:ascii="Maiandra GD" w:hAnsi="Maiandra GD"/>
          <w:sz w:val="28"/>
          <w:vertAlign w:val="superscript"/>
        </w:rPr>
        <w:t>nd</w:t>
      </w:r>
      <w:r w:rsidRPr="00496E26">
        <w:rPr>
          <w:rFonts w:ascii="Maiandra GD" w:hAnsi="Maiandra GD"/>
          <w:sz w:val="28"/>
        </w:rPr>
        <w:t xml:space="preserve"> St </w:t>
      </w:r>
    </w:p>
    <w:p w:rsidR="00496E26" w:rsidRPr="00496E26" w:rsidRDefault="00496E26" w:rsidP="00496E26">
      <w:pPr>
        <w:spacing w:after="0" w:line="360" w:lineRule="auto"/>
        <w:jc w:val="center"/>
        <w:rPr>
          <w:rFonts w:ascii="Maiandra GD" w:hAnsi="Maiandra GD"/>
          <w:sz w:val="28"/>
        </w:rPr>
      </w:pPr>
      <w:r w:rsidRPr="00496E26">
        <w:rPr>
          <w:rFonts w:ascii="Maiandra GD" w:hAnsi="Maiandra GD"/>
          <w:sz w:val="28"/>
        </w:rPr>
        <w:t>Phoenix, AZ 85048</w:t>
      </w:r>
    </w:p>
    <w:p w:rsidR="00496E26" w:rsidRPr="00496E26" w:rsidRDefault="00496E26" w:rsidP="00496E26">
      <w:pPr>
        <w:spacing w:after="0" w:line="360" w:lineRule="auto"/>
        <w:jc w:val="center"/>
        <w:rPr>
          <w:rFonts w:ascii="Maiandra GD" w:hAnsi="Maiandra GD"/>
          <w:sz w:val="28"/>
        </w:rPr>
      </w:pPr>
      <w:r w:rsidRPr="00496E26">
        <w:rPr>
          <w:rFonts w:ascii="Maiandra GD" w:hAnsi="Maiandra GD"/>
          <w:sz w:val="28"/>
        </w:rPr>
        <w:t>School (480) 706-7900</w:t>
      </w:r>
    </w:p>
    <w:p w:rsidR="00DD143F" w:rsidRDefault="00496E26" w:rsidP="00B67468">
      <w:pPr>
        <w:spacing w:after="0" w:line="360" w:lineRule="auto"/>
        <w:jc w:val="center"/>
        <w:rPr>
          <w:rFonts w:ascii="Papyrus" w:hAnsi="Papyrus"/>
          <w:b/>
          <w:sz w:val="32"/>
        </w:rPr>
      </w:pPr>
      <w:r w:rsidRPr="00496E26">
        <w:rPr>
          <w:rFonts w:ascii="Papyrus" w:hAnsi="Papyrus"/>
          <w:b/>
          <w:sz w:val="36"/>
        </w:rPr>
        <w:br w:type="page"/>
      </w:r>
      <w:r w:rsidR="00DD143F">
        <w:rPr>
          <w:rFonts w:ascii="Papyrus" w:hAnsi="Papyrus"/>
          <w:b/>
          <w:sz w:val="32"/>
        </w:rPr>
        <w:lastRenderedPageBreak/>
        <w:t>The Use of Symbols in Egyptian Religion:</w:t>
      </w:r>
    </w:p>
    <w:p w:rsidR="00DD07C9" w:rsidRDefault="00DD143F" w:rsidP="00B67468">
      <w:pPr>
        <w:spacing w:after="0" w:line="240" w:lineRule="auto"/>
        <w:jc w:val="center"/>
        <w:rPr>
          <w:rFonts w:ascii="Papyrus" w:hAnsi="Papyrus"/>
          <w:b/>
          <w:sz w:val="32"/>
        </w:rPr>
      </w:pPr>
      <w:r>
        <w:rPr>
          <w:rFonts w:ascii="Papyrus" w:hAnsi="Papyrus"/>
          <w:b/>
          <w:sz w:val="32"/>
        </w:rPr>
        <w:t>Ancient, Coptic Christianity, and Islam</w:t>
      </w:r>
    </w:p>
    <w:p w:rsidR="00DD143F" w:rsidRPr="00776B71" w:rsidRDefault="00DD143F" w:rsidP="00B67468">
      <w:pPr>
        <w:spacing w:after="0" w:line="240" w:lineRule="auto"/>
        <w:jc w:val="center"/>
        <w:rPr>
          <w:rFonts w:ascii="Maiandra GD" w:hAnsi="Maiandra GD"/>
          <w:b/>
        </w:rPr>
      </w:pPr>
      <w:r w:rsidRPr="00776B71">
        <w:rPr>
          <w:rFonts w:ascii="Maiandra GD" w:hAnsi="Maiandra GD"/>
          <w:b/>
        </w:rPr>
        <w:t xml:space="preserve">Lesson Plan – Ms. </w:t>
      </w:r>
      <w:proofErr w:type="spellStart"/>
      <w:r w:rsidRPr="00776B71">
        <w:rPr>
          <w:rFonts w:ascii="Maiandra GD" w:hAnsi="Maiandra GD"/>
          <w:b/>
        </w:rPr>
        <w:t>Sharlyn</w:t>
      </w:r>
      <w:proofErr w:type="spellEnd"/>
      <w:r w:rsidRPr="00776B71">
        <w:rPr>
          <w:rFonts w:ascii="Maiandra GD" w:hAnsi="Maiandra GD"/>
          <w:b/>
        </w:rPr>
        <w:t xml:space="preserve"> Scott </w:t>
      </w:r>
      <w:r w:rsidR="00946BFC">
        <w:rPr>
          <w:rFonts w:ascii="Maiandra GD" w:hAnsi="Maiandra GD"/>
          <w:b/>
        </w:rPr>
        <w:t>– Desert Vista HS in Phoenix, AZ</w:t>
      </w:r>
    </w:p>
    <w:p w:rsidR="00DD143F" w:rsidRDefault="00DD143F" w:rsidP="00DD143F">
      <w:pPr>
        <w:spacing w:after="0" w:line="240" w:lineRule="auto"/>
        <w:jc w:val="center"/>
        <w:rPr>
          <w:rFonts w:ascii="Maiandra GD" w:hAnsi="Maiandra GD"/>
        </w:rPr>
      </w:pPr>
    </w:p>
    <w:p w:rsidR="00DD143F" w:rsidRDefault="00DD143F" w:rsidP="00DD143F">
      <w:pPr>
        <w:spacing w:after="0" w:line="240" w:lineRule="auto"/>
        <w:rPr>
          <w:rFonts w:ascii="Maiandra GD" w:hAnsi="Maiandra GD"/>
        </w:rPr>
      </w:pPr>
      <w:r w:rsidRPr="00776B71">
        <w:rPr>
          <w:rFonts w:ascii="Maiandra GD" w:hAnsi="Maiandra GD"/>
          <w:b/>
        </w:rPr>
        <w:t>Grade Level</w:t>
      </w:r>
      <w:r>
        <w:rPr>
          <w:rFonts w:ascii="Maiandra GD" w:hAnsi="Maiandra GD"/>
        </w:rPr>
        <w:t>: Sophomore regular and/or honors World History and Geography</w:t>
      </w:r>
    </w:p>
    <w:p w:rsidR="00DD143F" w:rsidRDefault="00DD143F" w:rsidP="00DD143F">
      <w:pPr>
        <w:spacing w:after="0" w:line="240" w:lineRule="auto"/>
        <w:rPr>
          <w:rFonts w:ascii="Maiandra GD" w:hAnsi="Maiandra GD"/>
        </w:rPr>
      </w:pPr>
    </w:p>
    <w:p w:rsidR="00DD143F" w:rsidRDefault="00DD143F" w:rsidP="00DD143F">
      <w:pPr>
        <w:spacing w:after="0" w:line="240" w:lineRule="auto"/>
        <w:rPr>
          <w:rFonts w:ascii="Maiandra GD" w:hAnsi="Maiandra GD"/>
        </w:rPr>
      </w:pPr>
      <w:r w:rsidRPr="00776B71">
        <w:rPr>
          <w:rFonts w:ascii="Maiandra GD" w:hAnsi="Maiandra GD"/>
          <w:b/>
        </w:rPr>
        <w:t>Background:</w:t>
      </w:r>
      <w:r>
        <w:rPr>
          <w:rFonts w:ascii="Maiandra GD" w:hAnsi="Maiandra GD"/>
        </w:rPr>
        <w:t xml:space="preserve"> This lesson could follow a unit on Orthodox Christianity and the Rise of Islam, having covered Ancient Egyptian history at an earlier time. This lesson could also function as part of a unit on religion in a geography course. </w:t>
      </w:r>
    </w:p>
    <w:p w:rsidR="005618E1" w:rsidRDefault="005618E1" w:rsidP="00DD143F">
      <w:pPr>
        <w:spacing w:after="0" w:line="240" w:lineRule="auto"/>
        <w:rPr>
          <w:rFonts w:ascii="Maiandra GD" w:hAnsi="Maiandra GD"/>
        </w:rPr>
      </w:pPr>
    </w:p>
    <w:p w:rsidR="00B67468" w:rsidRDefault="005618E1" w:rsidP="00DD143F">
      <w:pPr>
        <w:spacing w:after="0" w:line="240" w:lineRule="auto"/>
        <w:rPr>
          <w:rFonts w:ascii="Maiandra GD" w:hAnsi="Maiandra GD"/>
        </w:rPr>
      </w:pPr>
      <w:r w:rsidRPr="00776B71">
        <w:rPr>
          <w:rFonts w:ascii="Maiandra GD" w:hAnsi="Maiandra GD"/>
          <w:b/>
        </w:rPr>
        <w:t>Objective:</w:t>
      </w:r>
      <w:r>
        <w:rPr>
          <w:rFonts w:ascii="Maiandra GD" w:hAnsi="Maiandra GD"/>
        </w:rPr>
        <w:t xml:space="preserve"> T</w:t>
      </w:r>
    </w:p>
    <w:p w:rsidR="00B67468" w:rsidRDefault="00B67468" w:rsidP="00B67468">
      <w:pPr>
        <w:numPr>
          <w:ilvl w:val="0"/>
          <w:numId w:val="5"/>
        </w:numPr>
        <w:spacing w:after="0" w:line="240" w:lineRule="auto"/>
        <w:rPr>
          <w:rFonts w:ascii="Maiandra GD" w:hAnsi="Maiandra GD"/>
        </w:rPr>
      </w:pPr>
      <w:r>
        <w:rPr>
          <w:rFonts w:ascii="Maiandra GD" w:hAnsi="Maiandra GD"/>
        </w:rPr>
        <w:t>T</w:t>
      </w:r>
      <w:r w:rsidR="005618E1">
        <w:rPr>
          <w:rFonts w:ascii="Maiandra GD" w:hAnsi="Maiandra GD"/>
        </w:rPr>
        <w:t xml:space="preserve">he student will be able to understand the cosmological perspective of Ancient, Coptic Christians, and </w:t>
      </w:r>
      <w:r w:rsidR="00F867D1">
        <w:rPr>
          <w:rFonts w:ascii="Maiandra GD" w:hAnsi="Maiandra GD"/>
        </w:rPr>
        <w:t xml:space="preserve">medieval </w:t>
      </w:r>
      <w:r w:rsidR="005618E1">
        <w:rPr>
          <w:rFonts w:ascii="Maiandra GD" w:hAnsi="Maiandra GD"/>
        </w:rPr>
        <w:t xml:space="preserve">Muslims in Egypt. </w:t>
      </w:r>
    </w:p>
    <w:p w:rsidR="00B67468" w:rsidRDefault="005618E1" w:rsidP="00B67468">
      <w:pPr>
        <w:numPr>
          <w:ilvl w:val="0"/>
          <w:numId w:val="5"/>
        </w:numPr>
        <w:spacing w:after="0" w:line="240" w:lineRule="auto"/>
        <w:rPr>
          <w:rFonts w:ascii="Maiandra GD" w:hAnsi="Maiandra GD"/>
        </w:rPr>
      </w:pPr>
      <w:r>
        <w:rPr>
          <w:rFonts w:ascii="Maiandra GD" w:hAnsi="Maiandra GD"/>
        </w:rPr>
        <w:t xml:space="preserve">The student will be able to analyze artwork, sculpture and architecture to determine different cultural world views and values. </w:t>
      </w:r>
    </w:p>
    <w:p w:rsidR="005618E1" w:rsidRDefault="005618E1" w:rsidP="00B67468">
      <w:pPr>
        <w:numPr>
          <w:ilvl w:val="0"/>
          <w:numId w:val="5"/>
        </w:numPr>
        <w:spacing w:after="0" w:line="240" w:lineRule="auto"/>
        <w:rPr>
          <w:rFonts w:ascii="Maiandra GD" w:hAnsi="Maiandra GD"/>
        </w:rPr>
      </w:pPr>
      <w:r>
        <w:rPr>
          <w:rFonts w:ascii="Maiandra GD" w:hAnsi="Maiandra GD"/>
        </w:rPr>
        <w:t xml:space="preserve">The student will be able to understand the impact of cultural and religious diffusion using Egypt as the case study. </w:t>
      </w:r>
    </w:p>
    <w:p w:rsidR="00B67468" w:rsidRDefault="00B67468" w:rsidP="00B67468">
      <w:pPr>
        <w:numPr>
          <w:ilvl w:val="0"/>
          <w:numId w:val="5"/>
        </w:numPr>
        <w:spacing w:after="0" w:line="240" w:lineRule="auto"/>
        <w:rPr>
          <w:rFonts w:ascii="Maiandra GD" w:hAnsi="Maiandra GD"/>
        </w:rPr>
      </w:pPr>
      <w:r>
        <w:rPr>
          <w:rFonts w:ascii="Maiandra GD" w:hAnsi="Maiandra GD"/>
        </w:rPr>
        <w:t xml:space="preserve">The student will work together in a group to come to a consensus as they analyze different images based on informational text given to them about symbols in the Egyptian religions, and use background information previously given them by their instructor as their foundational knowledge base. </w:t>
      </w:r>
    </w:p>
    <w:p w:rsidR="008D6F68" w:rsidRDefault="008D6F68" w:rsidP="00DD143F">
      <w:pPr>
        <w:spacing w:after="0" w:line="240" w:lineRule="auto"/>
        <w:rPr>
          <w:rFonts w:ascii="Maiandra GD" w:hAnsi="Maiandra GD"/>
        </w:rPr>
      </w:pPr>
    </w:p>
    <w:p w:rsidR="008D6F68" w:rsidRPr="008D6F68" w:rsidRDefault="008D6F68" w:rsidP="00DD143F">
      <w:pPr>
        <w:spacing w:after="0" w:line="240" w:lineRule="auto"/>
        <w:rPr>
          <w:rFonts w:ascii="Maiandra GD" w:hAnsi="Maiandra GD"/>
          <w:b/>
        </w:rPr>
      </w:pPr>
      <w:r w:rsidRPr="008D6F68">
        <w:rPr>
          <w:rFonts w:ascii="Maiandra GD" w:hAnsi="Maiandra GD"/>
          <w:b/>
        </w:rPr>
        <w:t xml:space="preserve">Essential Questions: </w:t>
      </w:r>
    </w:p>
    <w:p w:rsidR="008D6F68" w:rsidRDefault="008D6F68" w:rsidP="008D6F68">
      <w:pPr>
        <w:numPr>
          <w:ilvl w:val="0"/>
          <w:numId w:val="3"/>
        </w:numPr>
        <w:spacing w:after="0" w:line="240" w:lineRule="auto"/>
        <w:rPr>
          <w:rFonts w:ascii="Maiandra GD" w:hAnsi="Maiandra GD"/>
        </w:rPr>
      </w:pPr>
      <w:r>
        <w:rPr>
          <w:rFonts w:ascii="Maiandra GD" w:hAnsi="Maiandra GD"/>
        </w:rPr>
        <w:t>How did ancient and medieval Egyptians see the world and universe?</w:t>
      </w:r>
    </w:p>
    <w:p w:rsidR="008D6F68" w:rsidRDefault="008D6F68" w:rsidP="008D6F68">
      <w:pPr>
        <w:numPr>
          <w:ilvl w:val="0"/>
          <w:numId w:val="3"/>
        </w:numPr>
        <w:spacing w:after="0" w:line="240" w:lineRule="auto"/>
        <w:rPr>
          <w:rFonts w:ascii="Maiandra GD" w:hAnsi="Maiandra GD"/>
        </w:rPr>
      </w:pPr>
      <w:r>
        <w:rPr>
          <w:rFonts w:ascii="Maiandra GD" w:hAnsi="Maiandra GD"/>
        </w:rPr>
        <w:t xml:space="preserve">What was the cosmological/world view of the different religions in Egypt? </w:t>
      </w:r>
    </w:p>
    <w:p w:rsidR="008D6F68" w:rsidRDefault="008D6F68" w:rsidP="008D6F68">
      <w:pPr>
        <w:numPr>
          <w:ilvl w:val="0"/>
          <w:numId w:val="3"/>
        </w:numPr>
        <w:spacing w:after="0" w:line="240" w:lineRule="auto"/>
        <w:rPr>
          <w:rFonts w:ascii="Maiandra GD" w:hAnsi="Maiandra GD"/>
        </w:rPr>
      </w:pPr>
      <w:r>
        <w:rPr>
          <w:rFonts w:ascii="Maiandra GD" w:hAnsi="Maiandra GD"/>
        </w:rPr>
        <w:t xml:space="preserve">What symbols were important in each of these religions?  </w:t>
      </w:r>
    </w:p>
    <w:p w:rsidR="008D6F68" w:rsidRDefault="008D6F68" w:rsidP="008D6F68">
      <w:pPr>
        <w:numPr>
          <w:ilvl w:val="0"/>
          <w:numId w:val="3"/>
        </w:numPr>
        <w:spacing w:after="0" w:line="240" w:lineRule="auto"/>
        <w:rPr>
          <w:rFonts w:ascii="Maiandra GD" w:hAnsi="Maiandra GD"/>
        </w:rPr>
      </w:pPr>
      <w:r>
        <w:rPr>
          <w:rFonts w:ascii="Maiandra GD" w:hAnsi="Maiandra GD"/>
        </w:rPr>
        <w:t>Why were symbols important?</w:t>
      </w:r>
    </w:p>
    <w:p w:rsidR="008D6F68" w:rsidRDefault="008D6F68" w:rsidP="008D6F68">
      <w:pPr>
        <w:numPr>
          <w:ilvl w:val="0"/>
          <w:numId w:val="3"/>
        </w:numPr>
        <w:spacing w:after="0" w:line="240" w:lineRule="auto"/>
        <w:rPr>
          <w:rFonts w:ascii="Maiandra GD" w:hAnsi="Maiandra GD"/>
        </w:rPr>
      </w:pPr>
      <w:r>
        <w:rPr>
          <w:rFonts w:ascii="Maiandra GD" w:hAnsi="Maiandra GD"/>
        </w:rPr>
        <w:t xml:space="preserve">What cross-over in symbolism was there between the religions? </w:t>
      </w:r>
    </w:p>
    <w:p w:rsidR="00DD143F" w:rsidRDefault="00DD143F" w:rsidP="00DD143F">
      <w:pPr>
        <w:spacing w:after="0" w:line="240" w:lineRule="auto"/>
        <w:rPr>
          <w:rFonts w:ascii="Maiandra GD" w:hAnsi="Maiandra GD"/>
        </w:rPr>
      </w:pPr>
    </w:p>
    <w:p w:rsidR="00DD143F" w:rsidRPr="00776B71" w:rsidRDefault="00DD143F" w:rsidP="00DD143F">
      <w:pPr>
        <w:spacing w:after="0" w:line="240" w:lineRule="auto"/>
        <w:rPr>
          <w:rFonts w:ascii="Maiandra GD" w:hAnsi="Maiandra GD"/>
          <w:b/>
        </w:rPr>
      </w:pPr>
      <w:r w:rsidRPr="00776B71">
        <w:rPr>
          <w:rFonts w:ascii="Maiandra GD" w:hAnsi="Maiandra GD"/>
          <w:b/>
        </w:rPr>
        <w:t>Applicable Arizona State World History Standards:</w:t>
      </w:r>
    </w:p>
    <w:p w:rsidR="00DD143F" w:rsidRPr="00DD143F" w:rsidRDefault="00DD143F" w:rsidP="00DD143F">
      <w:pPr>
        <w:spacing w:after="0"/>
        <w:rPr>
          <w:rFonts w:ascii="Maiandra GD" w:hAnsi="Maiandra GD" w:cs="Arial"/>
        </w:rPr>
      </w:pPr>
      <w:r w:rsidRPr="00DD143F">
        <w:rPr>
          <w:rFonts w:ascii="Maiandra GD" w:hAnsi="Maiandra GD" w:cs="Arial"/>
        </w:rPr>
        <w:t xml:space="preserve">Concept 2:  Early Civilizations </w:t>
      </w:r>
    </w:p>
    <w:p w:rsidR="00DD143F" w:rsidRPr="00DD143F" w:rsidRDefault="00DD143F" w:rsidP="00DD143F">
      <w:pPr>
        <w:spacing w:after="0" w:line="240" w:lineRule="auto"/>
        <w:rPr>
          <w:rFonts w:ascii="Maiandra GD" w:hAnsi="Maiandra GD" w:cs="Arial"/>
        </w:rPr>
      </w:pPr>
      <w:r w:rsidRPr="00DD143F">
        <w:rPr>
          <w:rFonts w:ascii="Maiandra GD" w:hAnsi="Maiandra GD" w:cs="Arial"/>
        </w:rPr>
        <w:t>The geographic, political, economic, and cultural characteristics of early civilizations significantly influenced the development of later civilizations.</w:t>
      </w:r>
    </w:p>
    <w:p w:rsidR="00DD143F" w:rsidRPr="00DD143F" w:rsidRDefault="00DD143F" w:rsidP="00DD143F">
      <w:pPr>
        <w:widowControl w:val="0"/>
        <w:tabs>
          <w:tab w:val="left" w:pos="720"/>
          <w:tab w:val="left" w:pos="2880"/>
          <w:tab w:val="right" w:pos="9180"/>
        </w:tabs>
        <w:autoSpaceDE w:val="0"/>
        <w:autoSpaceDN w:val="0"/>
        <w:adjustRightInd w:val="0"/>
        <w:spacing w:after="0"/>
        <w:rPr>
          <w:rFonts w:ascii="Maiandra GD" w:hAnsi="Maiandra GD" w:cs="Arial"/>
        </w:rPr>
      </w:pPr>
      <w:proofErr w:type="gramStart"/>
      <w:r w:rsidRPr="00DD143F">
        <w:rPr>
          <w:rFonts w:ascii="Maiandra GD" w:hAnsi="Maiandra GD" w:cs="Arial"/>
        </w:rPr>
        <w:t>PO 2.</w:t>
      </w:r>
      <w:proofErr w:type="gramEnd"/>
      <w:r w:rsidRPr="00DD143F">
        <w:rPr>
          <w:rFonts w:ascii="Maiandra GD" w:hAnsi="Maiandra GD" w:cs="Arial"/>
        </w:rPr>
        <w:t xml:space="preserve">  Analyze the development and historical significance of Hinduism, Judaism, Buddhism, Christianity, and Islam.</w:t>
      </w:r>
    </w:p>
    <w:p w:rsidR="00DD143F" w:rsidRDefault="00DD143F" w:rsidP="00DD143F">
      <w:pPr>
        <w:spacing w:after="0"/>
        <w:rPr>
          <w:rFonts w:ascii="Maiandra GD" w:hAnsi="Maiandra GD" w:cs="Arial"/>
        </w:rPr>
      </w:pPr>
    </w:p>
    <w:p w:rsidR="00DD143F" w:rsidRPr="00DD143F" w:rsidRDefault="00DD143F" w:rsidP="00DD143F">
      <w:pPr>
        <w:spacing w:after="0"/>
        <w:rPr>
          <w:rFonts w:ascii="Maiandra GD" w:hAnsi="Maiandra GD" w:cs="Arial"/>
        </w:rPr>
      </w:pPr>
      <w:r w:rsidRPr="00DD143F">
        <w:rPr>
          <w:rFonts w:ascii="Maiandra GD" w:hAnsi="Maiandra GD" w:cs="Arial"/>
        </w:rPr>
        <w:t>Concept 3:  World in Transition</w:t>
      </w:r>
    </w:p>
    <w:p w:rsidR="00DD143F" w:rsidRPr="00DD143F" w:rsidRDefault="00DD143F" w:rsidP="00DD143F">
      <w:pPr>
        <w:spacing w:after="0" w:line="240" w:lineRule="auto"/>
        <w:rPr>
          <w:rFonts w:ascii="Maiandra GD" w:hAnsi="Maiandra GD" w:cs="Arial"/>
          <w:bCs/>
        </w:rPr>
      </w:pPr>
      <w:r w:rsidRPr="00DD143F">
        <w:rPr>
          <w:rFonts w:ascii="Maiandra GD" w:hAnsi="Maiandra GD" w:cs="Arial"/>
          <w:bCs/>
        </w:rPr>
        <w:t>People of different regions developed unique civilizations and cultural identities characterized by increased interaction, societal complexity, and competition.</w:t>
      </w:r>
    </w:p>
    <w:p w:rsidR="00DD143F" w:rsidRPr="00DD143F" w:rsidRDefault="00DD143F" w:rsidP="00DD143F">
      <w:pPr>
        <w:widowControl w:val="0"/>
        <w:tabs>
          <w:tab w:val="left" w:pos="869"/>
          <w:tab w:val="left" w:pos="2880"/>
          <w:tab w:val="right" w:pos="9180"/>
        </w:tabs>
        <w:autoSpaceDE w:val="0"/>
        <w:autoSpaceDN w:val="0"/>
        <w:adjustRightInd w:val="0"/>
        <w:spacing w:after="0"/>
        <w:rPr>
          <w:rFonts w:ascii="Maiandra GD" w:hAnsi="Maiandra GD" w:cs="Arial"/>
        </w:rPr>
      </w:pPr>
      <w:proofErr w:type="gramStart"/>
      <w:r w:rsidRPr="00DD143F">
        <w:rPr>
          <w:rFonts w:ascii="Maiandra GD" w:hAnsi="Maiandra GD" w:cs="Arial"/>
        </w:rPr>
        <w:t>PO 1.</w:t>
      </w:r>
      <w:proofErr w:type="gramEnd"/>
      <w:r w:rsidRPr="00DD143F">
        <w:rPr>
          <w:rFonts w:ascii="Maiandra GD" w:hAnsi="Maiandra GD" w:cs="Arial"/>
        </w:rPr>
        <w:t xml:space="preserve">  Contrast the fall of Rome with the development of the Byzantine and Arab Empires (e.g., religion, culture, language, governmental structure).</w:t>
      </w:r>
    </w:p>
    <w:p w:rsidR="00DD143F" w:rsidRDefault="00DD143F" w:rsidP="00DD143F">
      <w:pPr>
        <w:spacing w:after="0" w:line="240" w:lineRule="auto"/>
        <w:rPr>
          <w:rFonts w:ascii="Maiandra GD" w:hAnsi="Maiandra GD"/>
        </w:rPr>
      </w:pPr>
    </w:p>
    <w:p w:rsidR="00DD143F" w:rsidRPr="00776B71" w:rsidRDefault="00DD143F" w:rsidP="00DD143F">
      <w:pPr>
        <w:spacing w:after="0" w:line="240" w:lineRule="auto"/>
        <w:rPr>
          <w:rFonts w:ascii="Maiandra GD" w:hAnsi="Maiandra GD"/>
          <w:b/>
        </w:rPr>
      </w:pPr>
      <w:r w:rsidRPr="00776B71">
        <w:rPr>
          <w:rFonts w:ascii="Maiandra GD" w:hAnsi="Maiandra GD"/>
          <w:b/>
        </w:rPr>
        <w:t xml:space="preserve">Applicable Arizona State Geography Standards: </w:t>
      </w:r>
    </w:p>
    <w:p w:rsidR="00DD143F" w:rsidRPr="00DD143F" w:rsidRDefault="00DD143F" w:rsidP="00DD143F">
      <w:pPr>
        <w:spacing w:after="0"/>
        <w:rPr>
          <w:rFonts w:ascii="Maiandra GD" w:hAnsi="Maiandra GD" w:cs="Arial"/>
          <w:bCs/>
        </w:rPr>
      </w:pPr>
      <w:r w:rsidRPr="00DD143F">
        <w:rPr>
          <w:rFonts w:ascii="Maiandra GD" w:hAnsi="Maiandra GD" w:cs="Arial"/>
          <w:bCs/>
        </w:rPr>
        <w:t>Concept 2</w:t>
      </w:r>
      <w:r w:rsidRPr="00DD143F">
        <w:rPr>
          <w:rFonts w:ascii="Maiandra GD" w:hAnsi="Maiandra GD" w:cs="Arial"/>
        </w:rPr>
        <w:t xml:space="preserve">:  </w:t>
      </w:r>
      <w:r w:rsidRPr="00DD143F">
        <w:rPr>
          <w:rFonts w:ascii="Maiandra GD" w:hAnsi="Maiandra GD" w:cs="Arial"/>
          <w:bCs/>
        </w:rPr>
        <w:t xml:space="preserve"> Places and Regions</w:t>
      </w:r>
    </w:p>
    <w:p w:rsidR="00DD143F" w:rsidRPr="00DD143F" w:rsidRDefault="00DD143F" w:rsidP="00DD143F">
      <w:pPr>
        <w:spacing w:after="0" w:line="240" w:lineRule="auto"/>
        <w:rPr>
          <w:rFonts w:ascii="Maiandra GD" w:hAnsi="Maiandra GD" w:cs="Arial"/>
        </w:rPr>
      </w:pPr>
      <w:r w:rsidRPr="00DD143F">
        <w:rPr>
          <w:rFonts w:ascii="Maiandra GD" w:hAnsi="Maiandra GD" w:cs="Arial"/>
        </w:rPr>
        <w:t>Places and regions have distinct physical and cultural characteristics.</w:t>
      </w:r>
    </w:p>
    <w:p w:rsidR="00DD143F" w:rsidRDefault="00DD143F" w:rsidP="00DD143F">
      <w:pPr>
        <w:spacing w:after="0"/>
        <w:rPr>
          <w:rFonts w:ascii="Maiandra GD" w:hAnsi="Maiandra GD" w:cs="Arial"/>
        </w:rPr>
      </w:pPr>
      <w:proofErr w:type="gramStart"/>
      <w:r w:rsidRPr="00DD143F">
        <w:rPr>
          <w:rFonts w:ascii="Maiandra GD" w:hAnsi="Maiandra GD" w:cs="Arial"/>
        </w:rPr>
        <w:lastRenderedPageBreak/>
        <w:t>PO 4.</w:t>
      </w:r>
      <w:proofErr w:type="gramEnd"/>
      <w:r w:rsidRPr="00DD143F">
        <w:rPr>
          <w:rFonts w:ascii="Maiandra GD" w:hAnsi="Maiandra GD" w:cs="Arial"/>
        </w:rPr>
        <w:t xml:space="preserve">  Analyze the differing political, religious, economic, demographic, and historical ways of viewing places and regions.</w:t>
      </w:r>
    </w:p>
    <w:p w:rsidR="00B67468" w:rsidRDefault="00B67468" w:rsidP="00DD143F">
      <w:pPr>
        <w:spacing w:after="0"/>
        <w:rPr>
          <w:rFonts w:ascii="Maiandra GD" w:hAnsi="Maiandra GD" w:cs="Arial"/>
        </w:rPr>
      </w:pPr>
    </w:p>
    <w:p w:rsidR="00B67468" w:rsidRDefault="00B67468" w:rsidP="00DD143F">
      <w:pPr>
        <w:spacing w:after="0"/>
        <w:rPr>
          <w:rFonts w:ascii="Maiandra GD" w:hAnsi="Maiandra GD" w:cs="Arial"/>
          <w:b/>
        </w:rPr>
      </w:pPr>
      <w:r>
        <w:rPr>
          <w:rFonts w:ascii="Maiandra GD" w:hAnsi="Maiandra GD" w:cs="Arial"/>
          <w:b/>
        </w:rPr>
        <w:t>Applicable National Common Core Standards - Speaking and Listening – Grades 9-10</w:t>
      </w:r>
    </w:p>
    <w:p w:rsidR="00B67468" w:rsidRPr="00B67468" w:rsidRDefault="00B67468" w:rsidP="00B67468">
      <w:pPr>
        <w:spacing w:after="0"/>
        <w:rPr>
          <w:rFonts w:ascii="Maiandra GD" w:hAnsi="Maiandra GD" w:cs="Helvetica"/>
          <w:color w:val="000000" w:themeColor="text1"/>
          <w:sz w:val="20"/>
          <w:szCs w:val="20"/>
        </w:rPr>
      </w:pPr>
      <w:hyperlink r:id="rId6" w:history="1">
        <w:r w:rsidRPr="00B67468">
          <w:rPr>
            <w:rStyle w:val="Hyperlink"/>
            <w:rFonts w:ascii="Maiandra GD" w:hAnsi="Maiandra GD" w:cs="Helvetica"/>
            <w:color w:val="000000" w:themeColor="text1"/>
            <w:sz w:val="20"/>
            <w:szCs w:val="20"/>
          </w:rPr>
          <w:t>CCSS.ELA-Literacy.SL.9-10.1</w:t>
        </w:r>
      </w:hyperlink>
      <w:r w:rsidRPr="00B67468">
        <w:rPr>
          <w:rFonts w:ascii="Maiandra GD" w:hAnsi="Maiandra GD" w:cs="Helvetica"/>
          <w:color w:val="000000" w:themeColor="text1"/>
          <w:sz w:val="20"/>
          <w:szCs w:val="20"/>
        </w:rPr>
        <w:t xml:space="preserve"> Initiate and participate effectively in a range of collaborative discussions (one-on-one, in groups, and teacher-led) with diverse partners on grades 9–10 topics, texts, and issues, building on others’ ideas and expressing their own clearly and persuasively.</w:t>
      </w:r>
    </w:p>
    <w:p w:rsidR="00B67468" w:rsidRPr="00B67468" w:rsidRDefault="00B67468" w:rsidP="00B67468">
      <w:pPr>
        <w:numPr>
          <w:ilvl w:val="1"/>
          <w:numId w:val="3"/>
        </w:numPr>
        <w:shd w:val="clear" w:color="auto" w:fill="FFFFFF"/>
        <w:spacing w:after="0" w:line="240" w:lineRule="atLeast"/>
        <w:rPr>
          <w:rFonts w:ascii="Maiandra GD" w:hAnsi="Maiandra GD" w:cs="Helvetica"/>
          <w:color w:val="000000" w:themeColor="text1"/>
          <w:sz w:val="20"/>
          <w:szCs w:val="20"/>
        </w:rPr>
      </w:pPr>
      <w:hyperlink r:id="rId7" w:history="1">
        <w:r w:rsidRPr="00B67468">
          <w:rPr>
            <w:rStyle w:val="Hyperlink"/>
            <w:rFonts w:ascii="Maiandra GD" w:hAnsi="Maiandra GD" w:cs="Helvetica"/>
            <w:color w:val="000000" w:themeColor="text1"/>
            <w:sz w:val="20"/>
            <w:szCs w:val="20"/>
          </w:rPr>
          <w:t>CCSS.ELA-Literacy.SL.9-10.1b</w:t>
        </w:r>
      </w:hyperlink>
      <w:r w:rsidRPr="00B67468">
        <w:rPr>
          <w:rFonts w:ascii="Maiandra GD" w:hAnsi="Maiandra GD" w:cs="Helvetica"/>
          <w:color w:val="000000" w:themeColor="text1"/>
          <w:sz w:val="20"/>
          <w:szCs w:val="20"/>
        </w:rPr>
        <w:t xml:space="preserve"> Work with peers to set rules for collegial discussions and decision-making (e.g., informal consensus, taking votes on key issues, </w:t>
      </w:r>
      <w:proofErr w:type="gramStart"/>
      <w:r w:rsidRPr="00B67468">
        <w:rPr>
          <w:rFonts w:ascii="Maiandra GD" w:hAnsi="Maiandra GD" w:cs="Helvetica"/>
          <w:color w:val="000000" w:themeColor="text1"/>
          <w:sz w:val="20"/>
          <w:szCs w:val="20"/>
        </w:rPr>
        <w:t>presentation</w:t>
      </w:r>
      <w:proofErr w:type="gramEnd"/>
      <w:r w:rsidRPr="00B67468">
        <w:rPr>
          <w:rFonts w:ascii="Maiandra GD" w:hAnsi="Maiandra GD" w:cs="Helvetica"/>
          <w:color w:val="000000" w:themeColor="text1"/>
          <w:sz w:val="20"/>
          <w:szCs w:val="20"/>
        </w:rPr>
        <w:t xml:space="preserve"> of alternate views), clear goals and deadlines, and individual roles as needed.</w:t>
      </w:r>
    </w:p>
    <w:p w:rsidR="00B67468" w:rsidRPr="00B67468" w:rsidRDefault="00B67468" w:rsidP="00B67468">
      <w:pPr>
        <w:numPr>
          <w:ilvl w:val="1"/>
          <w:numId w:val="3"/>
        </w:numPr>
        <w:shd w:val="clear" w:color="auto" w:fill="FFFFFF"/>
        <w:spacing w:after="0" w:line="240" w:lineRule="atLeast"/>
        <w:rPr>
          <w:rFonts w:ascii="Maiandra GD" w:hAnsi="Maiandra GD" w:cs="Helvetica"/>
          <w:color w:val="000000" w:themeColor="text1"/>
          <w:sz w:val="20"/>
          <w:szCs w:val="20"/>
        </w:rPr>
      </w:pPr>
      <w:hyperlink r:id="rId8" w:history="1">
        <w:r w:rsidRPr="00B67468">
          <w:rPr>
            <w:rStyle w:val="Hyperlink"/>
            <w:rFonts w:ascii="Maiandra GD" w:hAnsi="Maiandra GD" w:cs="Helvetica"/>
            <w:color w:val="000000" w:themeColor="text1"/>
            <w:sz w:val="20"/>
            <w:szCs w:val="20"/>
          </w:rPr>
          <w:t>CCSS.ELA-Literacy.SL.9-10.1c</w:t>
        </w:r>
      </w:hyperlink>
      <w:r w:rsidRPr="00B67468">
        <w:rPr>
          <w:rFonts w:ascii="Maiandra GD" w:hAnsi="Maiandra GD" w:cs="Helvetica"/>
          <w:color w:val="000000" w:themeColor="text1"/>
          <w:sz w:val="20"/>
          <w:szCs w:val="20"/>
        </w:rPr>
        <w:t xml:space="preserve"> Propel conversations by posing and responding to questions that relate the current discussion to broader themes or larger ideas; actively incorporate others into the discussion; and clarify, verify, or challenge ideas and conclusions.</w:t>
      </w:r>
    </w:p>
    <w:p w:rsidR="00B67468" w:rsidRPr="00B67468" w:rsidRDefault="00B67468" w:rsidP="00B67468">
      <w:pPr>
        <w:numPr>
          <w:ilvl w:val="0"/>
          <w:numId w:val="3"/>
        </w:numPr>
        <w:spacing w:after="0"/>
        <w:rPr>
          <w:rFonts w:ascii="Maiandra GD" w:hAnsi="Maiandra GD" w:cs="Arial"/>
          <w:b/>
        </w:rPr>
      </w:pPr>
    </w:p>
    <w:p w:rsidR="00DD143F" w:rsidRDefault="00DD143F" w:rsidP="00DD143F">
      <w:pPr>
        <w:spacing w:after="0" w:line="240" w:lineRule="auto"/>
        <w:rPr>
          <w:rFonts w:ascii="Maiandra GD" w:hAnsi="Maiandra GD"/>
        </w:rPr>
      </w:pPr>
    </w:p>
    <w:p w:rsidR="0004475D" w:rsidRDefault="0004475D" w:rsidP="00DD143F">
      <w:pPr>
        <w:spacing w:after="0" w:line="240" w:lineRule="auto"/>
        <w:rPr>
          <w:rFonts w:ascii="Maiandra GD" w:hAnsi="Maiandra GD"/>
        </w:rPr>
      </w:pPr>
      <w:r w:rsidRPr="00776B71">
        <w:rPr>
          <w:rFonts w:ascii="Maiandra GD" w:hAnsi="Maiandra GD"/>
          <w:b/>
        </w:rPr>
        <w:t xml:space="preserve">Time Frame: </w:t>
      </w:r>
      <w:r>
        <w:rPr>
          <w:rFonts w:ascii="Maiandra GD" w:hAnsi="Maiandra GD"/>
        </w:rPr>
        <w:t>3 class periods</w:t>
      </w:r>
    </w:p>
    <w:p w:rsidR="0004475D" w:rsidRDefault="0004475D" w:rsidP="00DD143F">
      <w:pPr>
        <w:spacing w:after="0" w:line="240" w:lineRule="auto"/>
        <w:rPr>
          <w:rFonts w:ascii="Maiandra GD" w:hAnsi="Maiandra GD"/>
        </w:rPr>
      </w:pPr>
    </w:p>
    <w:p w:rsidR="0004475D" w:rsidRPr="00776B71" w:rsidRDefault="0004475D" w:rsidP="00DD143F">
      <w:pPr>
        <w:spacing w:after="0" w:line="240" w:lineRule="auto"/>
        <w:rPr>
          <w:rFonts w:ascii="Maiandra GD" w:hAnsi="Maiandra GD"/>
          <w:b/>
        </w:rPr>
      </w:pPr>
      <w:r w:rsidRPr="00776B71">
        <w:rPr>
          <w:rFonts w:ascii="Maiandra GD" w:hAnsi="Maiandra GD"/>
          <w:b/>
        </w:rPr>
        <w:t xml:space="preserve">Procedures: </w:t>
      </w:r>
    </w:p>
    <w:p w:rsidR="0004475D" w:rsidRDefault="0004475D" w:rsidP="0004475D">
      <w:pPr>
        <w:pStyle w:val="ListParagraph"/>
        <w:numPr>
          <w:ilvl w:val="0"/>
          <w:numId w:val="1"/>
        </w:numPr>
        <w:spacing w:after="0" w:line="240" w:lineRule="auto"/>
        <w:rPr>
          <w:rFonts w:ascii="Maiandra GD" w:hAnsi="Maiandra GD"/>
        </w:rPr>
      </w:pPr>
      <w:r>
        <w:rPr>
          <w:rFonts w:ascii="Maiandra GD" w:hAnsi="Maiandra GD"/>
        </w:rPr>
        <w:t xml:space="preserve">Present “The History of Religion in Egypt” </w:t>
      </w:r>
      <w:hyperlink r:id="rId9" w:history="1">
        <w:r w:rsidRPr="00776B71">
          <w:rPr>
            <w:rStyle w:val="Hyperlink"/>
            <w:rFonts w:ascii="Maiandra GD" w:hAnsi="Maiandra GD"/>
          </w:rPr>
          <w:t>Power Point</w:t>
        </w:r>
      </w:hyperlink>
      <w:r>
        <w:rPr>
          <w:rFonts w:ascii="Maiandra GD" w:hAnsi="Maiandra GD"/>
        </w:rPr>
        <w:t xml:space="preserve"> and </w:t>
      </w:r>
      <w:hyperlink r:id="rId10" w:history="1">
        <w:r w:rsidRPr="00776B71">
          <w:rPr>
            <w:rStyle w:val="Hyperlink"/>
            <w:rFonts w:ascii="Maiandra GD" w:hAnsi="Maiandra GD"/>
          </w:rPr>
          <w:t>Lecture Guide</w:t>
        </w:r>
      </w:hyperlink>
      <w:r>
        <w:rPr>
          <w:rFonts w:ascii="Maiandra GD" w:hAnsi="Maiandra GD"/>
        </w:rPr>
        <w:t xml:space="preserve"> </w:t>
      </w:r>
    </w:p>
    <w:p w:rsidR="0004475D" w:rsidRDefault="0004475D" w:rsidP="0004475D">
      <w:pPr>
        <w:pStyle w:val="ListParagraph"/>
        <w:numPr>
          <w:ilvl w:val="0"/>
          <w:numId w:val="1"/>
        </w:numPr>
        <w:spacing w:after="0" w:line="240" w:lineRule="auto"/>
        <w:rPr>
          <w:rFonts w:ascii="Maiandra GD" w:hAnsi="Maiandra GD"/>
        </w:rPr>
      </w:pPr>
      <w:r>
        <w:rPr>
          <w:rFonts w:ascii="Maiandra GD" w:hAnsi="Maiandra GD"/>
        </w:rPr>
        <w:t xml:space="preserve">Present and discuss “The Use of Symbols in Egyptian Religion” </w:t>
      </w:r>
      <w:hyperlink r:id="rId11" w:history="1">
        <w:r w:rsidRPr="00776B71">
          <w:rPr>
            <w:rStyle w:val="Hyperlink"/>
            <w:rFonts w:ascii="Maiandra GD" w:hAnsi="Maiandra GD"/>
          </w:rPr>
          <w:t>Power Point</w:t>
        </w:r>
      </w:hyperlink>
    </w:p>
    <w:p w:rsidR="0004475D" w:rsidRDefault="0004475D" w:rsidP="0004475D">
      <w:pPr>
        <w:pStyle w:val="ListParagraph"/>
        <w:numPr>
          <w:ilvl w:val="0"/>
          <w:numId w:val="1"/>
        </w:numPr>
        <w:spacing w:after="0" w:line="240" w:lineRule="auto"/>
        <w:rPr>
          <w:rFonts w:ascii="Maiandra GD" w:hAnsi="Maiandra GD"/>
        </w:rPr>
      </w:pPr>
      <w:r>
        <w:rPr>
          <w:rFonts w:ascii="Maiandra GD" w:hAnsi="Maiandra GD"/>
        </w:rPr>
        <w:t>Cooperative Learning Activity (approximately 1 class period) :</w:t>
      </w:r>
    </w:p>
    <w:p w:rsidR="0004475D" w:rsidRDefault="0004475D" w:rsidP="0004475D">
      <w:pPr>
        <w:pStyle w:val="ListParagraph"/>
        <w:numPr>
          <w:ilvl w:val="1"/>
          <w:numId w:val="1"/>
        </w:numPr>
        <w:spacing w:after="0" w:line="240" w:lineRule="auto"/>
        <w:rPr>
          <w:rFonts w:ascii="Maiandra GD" w:hAnsi="Maiandra GD"/>
        </w:rPr>
      </w:pPr>
      <w:r>
        <w:rPr>
          <w:rFonts w:ascii="Maiandra GD" w:hAnsi="Maiandra GD"/>
        </w:rPr>
        <w:t xml:space="preserve">Students should be put in groups of 4-5, and given 5 images from either the </w:t>
      </w:r>
      <w:hyperlink r:id="rId12" w:history="1">
        <w:r w:rsidRPr="00776B71">
          <w:rPr>
            <w:rStyle w:val="Hyperlink"/>
            <w:rFonts w:ascii="Maiandra GD" w:hAnsi="Maiandra GD"/>
          </w:rPr>
          <w:t>Ancient, Coptic Christian, or Muslim group of images</w:t>
        </w:r>
      </w:hyperlink>
      <w:r w:rsidR="00776B71">
        <w:rPr>
          <w:rFonts w:ascii="Maiandra GD" w:hAnsi="Maiandra GD"/>
        </w:rPr>
        <w:t xml:space="preserve"> (there is an </w:t>
      </w:r>
      <w:hyperlink r:id="rId13" w:history="1">
        <w:r w:rsidR="00776B71" w:rsidRPr="00776B71">
          <w:rPr>
            <w:rStyle w:val="Hyperlink"/>
            <w:rFonts w:ascii="Maiandra GD" w:hAnsi="Maiandra GD"/>
          </w:rPr>
          <w:t>image guide for teachers</w:t>
        </w:r>
      </w:hyperlink>
      <w:r w:rsidR="00545B9A">
        <w:rPr>
          <w:rFonts w:ascii="Maiandra GD" w:hAnsi="Maiandra GD"/>
        </w:rPr>
        <w:t xml:space="preserve"> – write a number on the back of the images so that you can keep track of them). </w:t>
      </w:r>
    </w:p>
    <w:p w:rsidR="0004475D" w:rsidRDefault="0004475D" w:rsidP="0004475D">
      <w:pPr>
        <w:pStyle w:val="ListParagraph"/>
        <w:numPr>
          <w:ilvl w:val="1"/>
          <w:numId w:val="1"/>
        </w:numPr>
        <w:spacing w:after="0" w:line="240" w:lineRule="auto"/>
        <w:rPr>
          <w:rFonts w:ascii="Maiandra GD" w:hAnsi="Maiandra GD"/>
        </w:rPr>
      </w:pPr>
      <w:r>
        <w:rPr>
          <w:rFonts w:ascii="Maiandra GD" w:hAnsi="Maiandra GD"/>
        </w:rPr>
        <w:t xml:space="preserve">Give them 15-20 minutes (or more depending on how much time you would like to spend on activity) to examine the images and answer questions about them on their </w:t>
      </w:r>
      <w:hyperlink r:id="rId14" w:history="1">
        <w:r w:rsidR="00545B9A" w:rsidRPr="00545B9A">
          <w:rPr>
            <w:rStyle w:val="Hyperlink"/>
            <w:rFonts w:ascii="Maiandra GD" w:hAnsi="Maiandra GD"/>
          </w:rPr>
          <w:t xml:space="preserve">student analysis of images </w:t>
        </w:r>
        <w:r w:rsidRPr="00545B9A">
          <w:rPr>
            <w:rStyle w:val="Hyperlink"/>
            <w:rFonts w:ascii="Maiandra GD" w:hAnsi="Maiandra GD"/>
          </w:rPr>
          <w:t>worksheet</w:t>
        </w:r>
      </w:hyperlink>
      <w:r>
        <w:rPr>
          <w:rFonts w:ascii="Maiandra GD" w:hAnsi="Maiandra GD"/>
        </w:rPr>
        <w:t>.</w:t>
      </w:r>
      <w:r w:rsidR="00545B9A">
        <w:rPr>
          <w:rFonts w:ascii="Maiandra GD" w:hAnsi="Maiandra GD"/>
        </w:rPr>
        <w:t xml:space="preserve"> You can have students complete this individually within their groups or just turn in one set of answers to you for the group as a whole. </w:t>
      </w:r>
      <w:r>
        <w:rPr>
          <w:rFonts w:ascii="Maiandra GD" w:hAnsi="Maiandra GD"/>
        </w:rPr>
        <w:t xml:space="preserve"> </w:t>
      </w:r>
    </w:p>
    <w:p w:rsidR="0004475D" w:rsidRDefault="0004475D" w:rsidP="0004475D">
      <w:pPr>
        <w:pStyle w:val="ListParagraph"/>
        <w:numPr>
          <w:ilvl w:val="1"/>
          <w:numId w:val="1"/>
        </w:numPr>
        <w:spacing w:after="0" w:line="240" w:lineRule="auto"/>
        <w:rPr>
          <w:rFonts w:ascii="Maiandra GD" w:hAnsi="Maiandra GD"/>
        </w:rPr>
      </w:pPr>
      <w:r>
        <w:rPr>
          <w:rFonts w:ascii="Maiandra GD" w:hAnsi="Maiandra GD"/>
        </w:rPr>
        <w:t xml:space="preserve">Rotate the groups of images so that each student group has examined images from the Ancient, Coptic Christian, and Muslim groupings. </w:t>
      </w:r>
    </w:p>
    <w:p w:rsidR="00545B9A" w:rsidRDefault="00545B9A" w:rsidP="00545B9A">
      <w:pPr>
        <w:spacing w:after="0" w:line="240" w:lineRule="auto"/>
        <w:ind w:left="1080"/>
        <w:rPr>
          <w:rFonts w:ascii="Maiandra GD" w:hAnsi="Maiandra GD"/>
        </w:rPr>
      </w:pPr>
      <w:r>
        <w:rPr>
          <w:rFonts w:ascii="Maiandra GD" w:hAnsi="Maiandra GD"/>
        </w:rPr>
        <w:t xml:space="preserve">*Alternative Procedure: Have each group only look at Ancient, Coptic Christian or    </w:t>
      </w:r>
    </w:p>
    <w:p w:rsidR="00545B9A" w:rsidRPr="00545B9A" w:rsidRDefault="00545B9A" w:rsidP="00545B9A">
      <w:pPr>
        <w:spacing w:after="0" w:line="240" w:lineRule="auto"/>
        <w:ind w:left="1080"/>
        <w:rPr>
          <w:rFonts w:ascii="Maiandra GD" w:hAnsi="Maiandra GD"/>
        </w:rPr>
      </w:pPr>
      <w:r>
        <w:rPr>
          <w:rFonts w:ascii="Maiandra GD" w:hAnsi="Maiandra GD"/>
        </w:rPr>
        <w:t xml:space="preserve">  Islamic images and present their findings to the class. </w:t>
      </w:r>
    </w:p>
    <w:p w:rsidR="0004475D" w:rsidRDefault="0004475D" w:rsidP="0004475D">
      <w:pPr>
        <w:pStyle w:val="ListParagraph"/>
        <w:numPr>
          <w:ilvl w:val="0"/>
          <w:numId w:val="1"/>
        </w:numPr>
        <w:spacing w:after="0" w:line="240" w:lineRule="auto"/>
        <w:rPr>
          <w:rFonts w:ascii="Maiandra GD" w:hAnsi="Maiandra GD"/>
        </w:rPr>
      </w:pPr>
      <w:r>
        <w:rPr>
          <w:rFonts w:ascii="Maiandra GD" w:hAnsi="Maiandra GD"/>
        </w:rPr>
        <w:t xml:space="preserve">Discuss student findings and present actual academic interpretations of what these symbols mean within each of the religions. </w:t>
      </w:r>
    </w:p>
    <w:p w:rsidR="00B57E2D" w:rsidRDefault="00B57E2D" w:rsidP="00B57E2D">
      <w:pPr>
        <w:pStyle w:val="ListParagraph"/>
        <w:numPr>
          <w:ilvl w:val="1"/>
          <w:numId w:val="1"/>
        </w:numPr>
        <w:spacing w:after="0" w:line="240" w:lineRule="auto"/>
        <w:rPr>
          <w:rFonts w:ascii="Maiandra GD" w:hAnsi="Maiandra GD"/>
        </w:rPr>
      </w:pPr>
      <w:r>
        <w:rPr>
          <w:rFonts w:ascii="Maiandra GD" w:hAnsi="Maiandra GD"/>
        </w:rPr>
        <w:t>I have included</w:t>
      </w:r>
      <w:r w:rsidR="00F65EC8">
        <w:rPr>
          <w:rFonts w:ascii="Maiandra GD" w:hAnsi="Maiandra GD"/>
        </w:rPr>
        <w:t xml:space="preserve"> </w:t>
      </w:r>
      <w:hyperlink r:id="rId15" w:history="1">
        <w:r w:rsidR="00F65EC8" w:rsidRPr="00F65EC8">
          <w:rPr>
            <w:rStyle w:val="Hyperlink"/>
            <w:rFonts w:ascii="Maiandra GD" w:hAnsi="Maiandra GD"/>
          </w:rPr>
          <w:t>Symbolism Essentials</w:t>
        </w:r>
      </w:hyperlink>
      <w:r w:rsidR="00F65EC8">
        <w:rPr>
          <w:rFonts w:ascii="Maiandra GD" w:hAnsi="Maiandra GD"/>
        </w:rPr>
        <w:t xml:space="preserve"> (for the basics of what the symbols mean in these religions’ art/architecture) and for further information, </w:t>
      </w:r>
      <w:r>
        <w:rPr>
          <w:rFonts w:ascii="Maiandra GD" w:hAnsi="Maiandra GD"/>
        </w:rPr>
        <w:t xml:space="preserve"> </w:t>
      </w:r>
      <w:hyperlink r:id="rId16" w:history="1">
        <w:r w:rsidRPr="00007205">
          <w:rPr>
            <w:rStyle w:val="Hyperlink"/>
            <w:rFonts w:ascii="Maiandra GD" w:hAnsi="Maiandra GD"/>
          </w:rPr>
          <w:t>background reading on the use of symbols and their meanings</w:t>
        </w:r>
      </w:hyperlink>
      <w:r>
        <w:rPr>
          <w:rFonts w:ascii="Maiandra GD" w:hAnsi="Maiandra GD"/>
        </w:rPr>
        <w:t xml:space="preserve"> for each of the religions; this can be read independently by the instructor to inform the class discussion or by the class as a whole.</w:t>
      </w:r>
    </w:p>
    <w:p w:rsidR="00776B71" w:rsidRDefault="00776B71" w:rsidP="00776B71">
      <w:pPr>
        <w:spacing w:after="0" w:line="240" w:lineRule="auto"/>
        <w:rPr>
          <w:rFonts w:ascii="Maiandra GD" w:hAnsi="Maiandra GD"/>
          <w:b/>
        </w:rPr>
      </w:pPr>
    </w:p>
    <w:p w:rsidR="00776B71" w:rsidRDefault="00776B71" w:rsidP="00776B71">
      <w:pPr>
        <w:spacing w:after="0" w:line="240" w:lineRule="auto"/>
        <w:rPr>
          <w:rFonts w:ascii="Maiandra GD" w:hAnsi="Maiandra GD"/>
        </w:rPr>
      </w:pPr>
      <w:r w:rsidRPr="00776B71">
        <w:rPr>
          <w:rFonts w:ascii="Maiandra GD" w:hAnsi="Maiandra GD"/>
          <w:b/>
        </w:rPr>
        <w:t>Assessment:</w:t>
      </w:r>
      <w:r>
        <w:rPr>
          <w:rFonts w:ascii="Maiandra GD" w:hAnsi="Maiandra GD"/>
        </w:rPr>
        <w:t xml:space="preserve"> </w:t>
      </w:r>
      <w:r w:rsidR="005618E1" w:rsidRPr="00776B71">
        <w:rPr>
          <w:rFonts w:ascii="Maiandra GD" w:hAnsi="Maiandra GD"/>
        </w:rPr>
        <w:t xml:space="preserve">Culminating project will be an art project </w:t>
      </w:r>
      <w:r w:rsidR="0004475D" w:rsidRPr="00776B71">
        <w:rPr>
          <w:rFonts w:ascii="Maiandra GD" w:hAnsi="Maiandra GD"/>
        </w:rPr>
        <w:t xml:space="preserve">(painting, mosaic, or multi-media, etc.) </w:t>
      </w:r>
      <w:r w:rsidR="005618E1" w:rsidRPr="00776B71">
        <w:rPr>
          <w:rFonts w:ascii="Maiandra GD" w:hAnsi="Maiandra GD"/>
        </w:rPr>
        <w:t xml:space="preserve">in which students must express their own belief system/world view symbolically and explain in a short essay what their artwork reflects. </w:t>
      </w:r>
    </w:p>
    <w:p w:rsidR="00B77E23" w:rsidRPr="00776B71" w:rsidRDefault="005618E1" w:rsidP="00776B71">
      <w:pPr>
        <w:pStyle w:val="ListParagraph"/>
        <w:numPr>
          <w:ilvl w:val="0"/>
          <w:numId w:val="1"/>
        </w:numPr>
        <w:spacing w:after="0" w:line="240" w:lineRule="auto"/>
        <w:rPr>
          <w:rFonts w:ascii="Maiandra GD" w:hAnsi="Maiandra GD"/>
        </w:rPr>
      </w:pPr>
      <w:r w:rsidRPr="00776B71">
        <w:rPr>
          <w:rFonts w:ascii="Maiandra GD" w:hAnsi="Maiandra GD"/>
        </w:rPr>
        <w:t>If time, may have students individually or in a group setting present their work.</w:t>
      </w:r>
    </w:p>
    <w:p w:rsidR="0004475D" w:rsidRPr="0004475D" w:rsidRDefault="0004475D" w:rsidP="00776B71">
      <w:pPr>
        <w:pStyle w:val="ListParagraph"/>
        <w:spacing w:after="0" w:line="240" w:lineRule="auto"/>
        <w:rPr>
          <w:rFonts w:ascii="Maiandra GD" w:hAnsi="Maiandra GD"/>
        </w:rPr>
      </w:pPr>
    </w:p>
    <w:sectPr w:rsidR="0004475D" w:rsidRPr="0004475D" w:rsidSect="00DD07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pyrus">
    <w:panose1 w:val="03070502060502030205"/>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D16F1"/>
    <w:multiLevelType w:val="hybridMultilevel"/>
    <w:tmpl w:val="B484B99E"/>
    <w:lvl w:ilvl="0" w:tplc="95C2A9FC">
      <w:start w:val="1"/>
      <w:numFmt w:val="bullet"/>
      <w:lvlText w:val="•"/>
      <w:lvlJc w:val="left"/>
      <w:pPr>
        <w:tabs>
          <w:tab w:val="num" w:pos="720"/>
        </w:tabs>
        <w:ind w:left="720" w:hanging="360"/>
      </w:pPr>
      <w:rPr>
        <w:rFonts w:ascii="Times New Roman" w:hAnsi="Times New Roman" w:hint="default"/>
      </w:rPr>
    </w:lvl>
    <w:lvl w:ilvl="1" w:tplc="A428FDDA">
      <w:start w:val="1381"/>
      <w:numFmt w:val="bullet"/>
      <w:lvlText w:val="–"/>
      <w:lvlJc w:val="left"/>
      <w:pPr>
        <w:tabs>
          <w:tab w:val="num" w:pos="1440"/>
        </w:tabs>
        <w:ind w:left="1440" w:hanging="360"/>
      </w:pPr>
      <w:rPr>
        <w:rFonts w:ascii="Times New Roman" w:hAnsi="Times New Roman" w:hint="default"/>
      </w:rPr>
    </w:lvl>
    <w:lvl w:ilvl="2" w:tplc="45D44D9E" w:tentative="1">
      <w:start w:val="1"/>
      <w:numFmt w:val="bullet"/>
      <w:lvlText w:val="•"/>
      <w:lvlJc w:val="left"/>
      <w:pPr>
        <w:tabs>
          <w:tab w:val="num" w:pos="2160"/>
        </w:tabs>
        <w:ind w:left="2160" w:hanging="360"/>
      </w:pPr>
      <w:rPr>
        <w:rFonts w:ascii="Times New Roman" w:hAnsi="Times New Roman" w:hint="default"/>
      </w:rPr>
    </w:lvl>
    <w:lvl w:ilvl="3" w:tplc="1BF26AD6" w:tentative="1">
      <w:start w:val="1"/>
      <w:numFmt w:val="bullet"/>
      <w:lvlText w:val="•"/>
      <w:lvlJc w:val="left"/>
      <w:pPr>
        <w:tabs>
          <w:tab w:val="num" w:pos="2880"/>
        </w:tabs>
        <w:ind w:left="2880" w:hanging="360"/>
      </w:pPr>
      <w:rPr>
        <w:rFonts w:ascii="Times New Roman" w:hAnsi="Times New Roman" w:hint="default"/>
      </w:rPr>
    </w:lvl>
    <w:lvl w:ilvl="4" w:tplc="FD2AD3CE" w:tentative="1">
      <w:start w:val="1"/>
      <w:numFmt w:val="bullet"/>
      <w:lvlText w:val="•"/>
      <w:lvlJc w:val="left"/>
      <w:pPr>
        <w:tabs>
          <w:tab w:val="num" w:pos="3600"/>
        </w:tabs>
        <w:ind w:left="3600" w:hanging="360"/>
      </w:pPr>
      <w:rPr>
        <w:rFonts w:ascii="Times New Roman" w:hAnsi="Times New Roman" w:hint="default"/>
      </w:rPr>
    </w:lvl>
    <w:lvl w:ilvl="5" w:tplc="330A7086" w:tentative="1">
      <w:start w:val="1"/>
      <w:numFmt w:val="bullet"/>
      <w:lvlText w:val="•"/>
      <w:lvlJc w:val="left"/>
      <w:pPr>
        <w:tabs>
          <w:tab w:val="num" w:pos="4320"/>
        </w:tabs>
        <w:ind w:left="4320" w:hanging="360"/>
      </w:pPr>
      <w:rPr>
        <w:rFonts w:ascii="Times New Roman" w:hAnsi="Times New Roman" w:hint="default"/>
      </w:rPr>
    </w:lvl>
    <w:lvl w:ilvl="6" w:tplc="2C96D286" w:tentative="1">
      <w:start w:val="1"/>
      <w:numFmt w:val="bullet"/>
      <w:lvlText w:val="•"/>
      <w:lvlJc w:val="left"/>
      <w:pPr>
        <w:tabs>
          <w:tab w:val="num" w:pos="5040"/>
        </w:tabs>
        <w:ind w:left="5040" w:hanging="360"/>
      </w:pPr>
      <w:rPr>
        <w:rFonts w:ascii="Times New Roman" w:hAnsi="Times New Roman" w:hint="default"/>
      </w:rPr>
    </w:lvl>
    <w:lvl w:ilvl="7" w:tplc="F7B2EEBA" w:tentative="1">
      <w:start w:val="1"/>
      <w:numFmt w:val="bullet"/>
      <w:lvlText w:val="•"/>
      <w:lvlJc w:val="left"/>
      <w:pPr>
        <w:tabs>
          <w:tab w:val="num" w:pos="5760"/>
        </w:tabs>
        <w:ind w:left="5760" w:hanging="360"/>
      </w:pPr>
      <w:rPr>
        <w:rFonts w:ascii="Times New Roman" w:hAnsi="Times New Roman" w:hint="default"/>
      </w:rPr>
    </w:lvl>
    <w:lvl w:ilvl="8" w:tplc="FC0AC5C4" w:tentative="1">
      <w:start w:val="1"/>
      <w:numFmt w:val="bullet"/>
      <w:lvlText w:val="•"/>
      <w:lvlJc w:val="left"/>
      <w:pPr>
        <w:tabs>
          <w:tab w:val="num" w:pos="6480"/>
        </w:tabs>
        <w:ind w:left="6480" w:hanging="360"/>
      </w:pPr>
      <w:rPr>
        <w:rFonts w:ascii="Times New Roman" w:hAnsi="Times New Roman" w:hint="default"/>
      </w:rPr>
    </w:lvl>
  </w:abstractNum>
  <w:abstractNum w:abstractNumId="1">
    <w:nsid w:val="580200F7"/>
    <w:multiLevelType w:val="hybridMultilevel"/>
    <w:tmpl w:val="C8AE3FCA"/>
    <w:lvl w:ilvl="0" w:tplc="5AAA89E0">
      <w:numFmt w:val="bullet"/>
      <w:lvlText w:val="-"/>
      <w:lvlJc w:val="left"/>
      <w:pPr>
        <w:ind w:left="720" w:hanging="360"/>
      </w:pPr>
      <w:rPr>
        <w:rFonts w:ascii="Maiandra GD" w:eastAsia="Calibri" w:hAnsi="Maiandra GD"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E231CDA"/>
    <w:multiLevelType w:val="hybridMultilevel"/>
    <w:tmpl w:val="9B0C99B2"/>
    <w:lvl w:ilvl="0" w:tplc="18442840">
      <w:numFmt w:val="bullet"/>
      <w:lvlText w:val="-"/>
      <w:lvlJc w:val="left"/>
      <w:pPr>
        <w:ind w:left="720" w:hanging="360"/>
      </w:pPr>
      <w:rPr>
        <w:rFonts w:ascii="Maiandra GD" w:eastAsia="Calibri" w:hAnsi="Maiandra G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686920"/>
    <w:multiLevelType w:val="multilevel"/>
    <w:tmpl w:val="9000F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9165BE"/>
    <w:multiLevelType w:val="hybridMultilevel"/>
    <w:tmpl w:val="3DB00D6E"/>
    <w:lvl w:ilvl="0" w:tplc="F3EAE678">
      <w:numFmt w:val="bullet"/>
      <w:lvlText w:val="-"/>
      <w:lvlJc w:val="left"/>
      <w:pPr>
        <w:ind w:left="720" w:hanging="360"/>
      </w:pPr>
      <w:rPr>
        <w:rFonts w:ascii="Maiandra GD" w:eastAsia="Calibri" w:hAnsi="Maiandra GD"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D143F"/>
    <w:rsid w:val="00007205"/>
    <w:rsid w:val="0004475D"/>
    <w:rsid w:val="001277FD"/>
    <w:rsid w:val="003619A5"/>
    <w:rsid w:val="00383292"/>
    <w:rsid w:val="00496E26"/>
    <w:rsid w:val="00545B9A"/>
    <w:rsid w:val="005618E1"/>
    <w:rsid w:val="00776B71"/>
    <w:rsid w:val="007D4AB6"/>
    <w:rsid w:val="008D6F68"/>
    <w:rsid w:val="00946BFC"/>
    <w:rsid w:val="00B57E2D"/>
    <w:rsid w:val="00B67468"/>
    <w:rsid w:val="00B77E23"/>
    <w:rsid w:val="00D47DB8"/>
    <w:rsid w:val="00DD07C9"/>
    <w:rsid w:val="00DD143F"/>
    <w:rsid w:val="00F65EC8"/>
    <w:rsid w:val="00F867D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7C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475D"/>
    <w:pPr>
      <w:ind w:left="720"/>
      <w:contextualSpacing/>
    </w:pPr>
  </w:style>
  <w:style w:type="character" w:styleId="Hyperlink">
    <w:name w:val="Hyperlink"/>
    <w:basedOn w:val="DefaultParagraphFont"/>
    <w:uiPriority w:val="99"/>
    <w:unhideWhenUsed/>
    <w:rsid w:val="00776B71"/>
    <w:rPr>
      <w:color w:val="0000FF"/>
      <w:u w:val="single"/>
    </w:rPr>
  </w:style>
</w:styles>
</file>

<file path=word/webSettings.xml><?xml version="1.0" encoding="utf-8"?>
<w:webSettings xmlns:r="http://schemas.openxmlformats.org/officeDocument/2006/relationships" xmlns:w="http://schemas.openxmlformats.org/wordprocessingml/2006/main">
  <w:divs>
    <w:div w:id="1367636071">
      <w:bodyDiv w:val="1"/>
      <w:marLeft w:val="0"/>
      <w:marRight w:val="0"/>
      <w:marTop w:val="0"/>
      <w:marBottom w:val="0"/>
      <w:divBdr>
        <w:top w:val="none" w:sz="0" w:space="0" w:color="auto"/>
        <w:left w:val="none" w:sz="0" w:space="0" w:color="auto"/>
        <w:bottom w:val="none" w:sz="0" w:space="0" w:color="auto"/>
        <w:right w:val="none" w:sz="0" w:space="0" w:color="auto"/>
      </w:divBdr>
      <w:divsChild>
        <w:div w:id="217859205">
          <w:marLeft w:val="1166"/>
          <w:marRight w:val="0"/>
          <w:marTop w:val="173"/>
          <w:marBottom w:val="0"/>
          <w:divBdr>
            <w:top w:val="none" w:sz="0" w:space="0" w:color="auto"/>
            <w:left w:val="none" w:sz="0" w:space="0" w:color="auto"/>
            <w:bottom w:val="none" w:sz="0" w:space="0" w:color="auto"/>
            <w:right w:val="none" w:sz="0" w:space="0" w:color="auto"/>
          </w:divBdr>
        </w:div>
        <w:div w:id="1384671883">
          <w:marLeft w:val="547"/>
          <w:marRight w:val="0"/>
          <w:marTop w:val="173"/>
          <w:marBottom w:val="0"/>
          <w:divBdr>
            <w:top w:val="none" w:sz="0" w:space="0" w:color="auto"/>
            <w:left w:val="none" w:sz="0" w:space="0" w:color="auto"/>
            <w:bottom w:val="none" w:sz="0" w:space="0" w:color="auto"/>
            <w:right w:val="none" w:sz="0" w:space="0" w:color="auto"/>
          </w:divBdr>
        </w:div>
      </w:divsChild>
    </w:div>
    <w:div w:id="2043051036">
      <w:bodyDiv w:val="1"/>
      <w:marLeft w:val="0"/>
      <w:marRight w:val="0"/>
      <w:marTop w:val="0"/>
      <w:marBottom w:val="0"/>
      <w:divBdr>
        <w:top w:val="none" w:sz="0" w:space="0" w:color="auto"/>
        <w:left w:val="none" w:sz="0" w:space="0" w:color="auto"/>
        <w:bottom w:val="none" w:sz="0" w:space="0" w:color="auto"/>
        <w:right w:val="none" w:sz="0" w:space="0" w:color="auto"/>
      </w:divBdr>
      <w:divsChild>
        <w:div w:id="404301039">
          <w:marLeft w:val="0"/>
          <w:marRight w:val="0"/>
          <w:marTop w:val="0"/>
          <w:marBottom w:val="0"/>
          <w:divBdr>
            <w:top w:val="none" w:sz="0" w:space="0" w:color="auto"/>
            <w:left w:val="none" w:sz="0" w:space="0" w:color="auto"/>
            <w:bottom w:val="none" w:sz="0" w:space="0" w:color="auto"/>
            <w:right w:val="none" w:sz="0" w:space="0" w:color="auto"/>
          </w:divBdr>
          <w:divsChild>
            <w:div w:id="620695881">
              <w:marLeft w:val="0"/>
              <w:marRight w:val="0"/>
              <w:marTop w:val="0"/>
              <w:marBottom w:val="0"/>
              <w:divBdr>
                <w:top w:val="none" w:sz="0" w:space="0" w:color="auto"/>
                <w:left w:val="none" w:sz="0" w:space="0" w:color="auto"/>
                <w:bottom w:val="none" w:sz="0" w:space="0" w:color="auto"/>
                <w:right w:val="none" w:sz="0" w:space="0" w:color="auto"/>
              </w:divBdr>
              <w:divsChild>
                <w:div w:id="1476217068">
                  <w:marLeft w:val="0"/>
                  <w:marRight w:val="195"/>
                  <w:marTop w:val="0"/>
                  <w:marBottom w:val="0"/>
                  <w:divBdr>
                    <w:top w:val="none" w:sz="0" w:space="0" w:color="auto"/>
                    <w:left w:val="none" w:sz="0" w:space="0" w:color="auto"/>
                    <w:bottom w:val="none" w:sz="0" w:space="0" w:color="auto"/>
                    <w:right w:val="none" w:sz="0" w:space="0" w:color="auto"/>
                  </w:divBdr>
                  <w:divsChild>
                    <w:div w:id="1640185262">
                      <w:marLeft w:val="0"/>
                      <w:marRight w:val="0"/>
                      <w:marTop w:val="0"/>
                      <w:marBottom w:val="0"/>
                      <w:divBdr>
                        <w:top w:val="none" w:sz="0" w:space="0" w:color="auto"/>
                        <w:left w:val="none" w:sz="0" w:space="0" w:color="auto"/>
                        <w:bottom w:val="none" w:sz="0" w:space="0" w:color="auto"/>
                        <w:right w:val="none" w:sz="0" w:space="0" w:color="auto"/>
                      </w:divBdr>
                      <w:divsChild>
                        <w:div w:id="136185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restandards.org/ELA-Literacy/SL/9-10/1/c/" TargetMode="External"/><Relationship Id="rId13" Type="http://schemas.openxmlformats.org/officeDocument/2006/relationships/hyperlink" Target="file:///C:\Documents%20and%20Settings\sscott\Desktop\WH%20&amp;%20Geo%20New\WH%202nd%20Qtr\WH%202nd%20Qtr%20Activities\The%20Use%20of%20Symbols%20in%20Egyptian%20Religion%20Lesson%20Plan\Image%20Guide%20for%20Teachers.doc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orestandards.org/ELA-Literacy/SL/9-10/1/b/" TargetMode="External"/><Relationship Id="rId12" Type="http://schemas.openxmlformats.org/officeDocument/2006/relationships/hyperlink" Target="file:///C:\Documents%20and%20Settings\sscott\Desktop\WH%20&amp;%20Geo%20New\WH%202nd%20Qtr\WH%202nd%20Qtr%20Activities\The%20Use%20of%20Symbols%20in%20Egyptian%20Religion%20Lesson%20Plan\Ancient%20Egyptian,%20Coptic%20Christian,%20and%20Islamic%20Images.ppt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C:\Documents%20and%20Settings\sscott\Desktop\WH%20&amp;%20Geo%20New\WH%202nd%20Qtr\WH%202nd%20Qtr%20Activities\The%20Use%20of%20Symbolism%20in%20Egyptian%20Religion%20Lesson%20Plan\Information%20on%20the%20Use%20&amp;%20Meaning%20of%20Symbols%20in%20Egyptian%20Religion.doc" TargetMode="External"/><Relationship Id="rId1" Type="http://schemas.openxmlformats.org/officeDocument/2006/relationships/numbering" Target="numbering.xml"/><Relationship Id="rId6" Type="http://schemas.openxmlformats.org/officeDocument/2006/relationships/hyperlink" Target="http://www.corestandards.org/ELA-Literacy/SL/9-10/1/" TargetMode="External"/><Relationship Id="rId11" Type="http://schemas.openxmlformats.org/officeDocument/2006/relationships/hyperlink" Target="file:///C:\Documents%20and%20Settings\sscott\Desktop\WH%20&amp;%20Geo%20New\WH%202nd%20Qtr\WH%202nd%20Qtr%20Activities\The%20Use%20of%20Symbols%20in%20Egyptian%20Religion%20Lesson%20Plan\The%20Use%20of%20Symbols%20in%20Egyptian%20Religion.ppt" TargetMode="External"/><Relationship Id="rId5" Type="http://schemas.openxmlformats.org/officeDocument/2006/relationships/hyperlink" Target="mailto:sscott@tuhsd.k12.az.us" TargetMode="External"/><Relationship Id="rId15" Type="http://schemas.openxmlformats.org/officeDocument/2006/relationships/hyperlink" Target="file:///C:\Documents%20and%20Settings\sscott\Desktop\WH%20&amp;%20Geo%20New\WH%202nd%20Qtr\WH%202nd%20Qtr%20Activities\The%20Use%20of%20Symbolism%20in%20Egyptian%20Religion%20Lesson%20Plan\Symbolism%20Essentials.doc" TargetMode="External"/><Relationship Id="rId10" Type="http://schemas.openxmlformats.org/officeDocument/2006/relationships/hyperlink" Target="file:///C:\Documents%20and%20Settings\sscott\Desktop\WH%20&amp;%20Geo%20New\WH%202nd%20Qtr\WH%202nd%20Qtr%20Activities\The%20Use%20of%20Symbols%20in%20Egyptian%20Religion%20Lesson%20Plan\The%20History%20of%20Religion%20in%20Egypt%20Teacher's%20Notes%20and%20%20Lecture%20Guide.docx" TargetMode="External"/><Relationship Id="rId4" Type="http://schemas.openxmlformats.org/officeDocument/2006/relationships/webSettings" Target="webSettings.xml"/><Relationship Id="rId9" Type="http://schemas.openxmlformats.org/officeDocument/2006/relationships/hyperlink" Target="file:///C:\Documents%20and%20Settings\sscott\Desktop\WH%20&amp;%20Geo%20New\WH%202nd%20Qtr\WH%202nd%20Qtr%20Activities\The%20Use%20of%20Symbols%20in%20Egyptian%20Religion%20Lesson%20Plan\The%20History%20of%20Religion%20in%20Egypt.pptx" TargetMode="External"/><Relationship Id="rId14" Type="http://schemas.openxmlformats.org/officeDocument/2006/relationships/hyperlink" Target="file:///C:\Documents%20and%20Settings\sscott\Desktop\WH%20&amp;%20Geo%20New\WH%202nd%20Qtr\WH%202nd%20Qtr%20Activities\The%20Use%20of%20Symbols%20in%20Egyptian%20Religion%20Lesson%20Plan\Student%20Analysis%20of%20Symbolism%20Worksheet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1184</Words>
  <Characters>6755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Tempe Union High School District</Company>
  <LinksUpToDate>false</LinksUpToDate>
  <CharactersWithSpaces>7924</CharactersWithSpaces>
  <SharedDoc>false</SharedDoc>
  <HLinks>
    <vt:vector size="54" baseType="variant">
      <vt:variant>
        <vt:i4>5177408</vt:i4>
      </vt:variant>
      <vt:variant>
        <vt:i4>24</vt:i4>
      </vt:variant>
      <vt:variant>
        <vt:i4>0</vt:i4>
      </vt:variant>
      <vt:variant>
        <vt:i4>5</vt:i4>
      </vt:variant>
      <vt:variant>
        <vt:lpwstr>Information on the Use &amp; Meaning of Symbols in Egyptian Religion.doc</vt:lpwstr>
      </vt:variant>
      <vt:variant>
        <vt:lpwstr/>
      </vt:variant>
      <vt:variant>
        <vt:i4>5439561</vt:i4>
      </vt:variant>
      <vt:variant>
        <vt:i4>21</vt:i4>
      </vt:variant>
      <vt:variant>
        <vt:i4>0</vt:i4>
      </vt:variant>
      <vt:variant>
        <vt:i4>5</vt:i4>
      </vt:variant>
      <vt:variant>
        <vt:lpwstr>Symbolism Essentials.doc</vt:lpwstr>
      </vt:variant>
      <vt:variant>
        <vt:lpwstr/>
      </vt:variant>
      <vt:variant>
        <vt:i4>4390941</vt:i4>
      </vt:variant>
      <vt:variant>
        <vt:i4>18</vt:i4>
      </vt:variant>
      <vt:variant>
        <vt:i4>0</vt:i4>
      </vt:variant>
      <vt:variant>
        <vt:i4>5</vt:i4>
      </vt:variant>
      <vt:variant>
        <vt:lpwstr>../The Use of Symbols in Egyptian Religion Lesson Plan/Student Analysis of Symbolism Worksheets.docx</vt:lpwstr>
      </vt:variant>
      <vt:variant>
        <vt:lpwstr/>
      </vt:variant>
      <vt:variant>
        <vt:i4>851988</vt:i4>
      </vt:variant>
      <vt:variant>
        <vt:i4>15</vt:i4>
      </vt:variant>
      <vt:variant>
        <vt:i4>0</vt:i4>
      </vt:variant>
      <vt:variant>
        <vt:i4>5</vt:i4>
      </vt:variant>
      <vt:variant>
        <vt:lpwstr>../The Use of Symbols in Egyptian Religion Lesson Plan/Image Guide for Teachers.docx</vt:lpwstr>
      </vt:variant>
      <vt:variant>
        <vt:lpwstr/>
      </vt:variant>
      <vt:variant>
        <vt:i4>3670139</vt:i4>
      </vt:variant>
      <vt:variant>
        <vt:i4>12</vt:i4>
      </vt:variant>
      <vt:variant>
        <vt:i4>0</vt:i4>
      </vt:variant>
      <vt:variant>
        <vt:i4>5</vt:i4>
      </vt:variant>
      <vt:variant>
        <vt:lpwstr>../The Use of Symbols in Egyptian Religion Lesson Plan/Ancient Egyptian, Coptic Christian, and Islamic Images.pptx</vt:lpwstr>
      </vt:variant>
      <vt:variant>
        <vt:lpwstr/>
      </vt:variant>
      <vt:variant>
        <vt:i4>7864377</vt:i4>
      </vt:variant>
      <vt:variant>
        <vt:i4>9</vt:i4>
      </vt:variant>
      <vt:variant>
        <vt:i4>0</vt:i4>
      </vt:variant>
      <vt:variant>
        <vt:i4>5</vt:i4>
      </vt:variant>
      <vt:variant>
        <vt:lpwstr>../The Use of Symbols in Egyptian Religion Lesson Plan/The Use of Symbols in Egyptian Religion.ppt</vt:lpwstr>
      </vt:variant>
      <vt:variant>
        <vt:lpwstr/>
      </vt:variant>
      <vt:variant>
        <vt:i4>8126501</vt:i4>
      </vt:variant>
      <vt:variant>
        <vt:i4>6</vt:i4>
      </vt:variant>
      <vt:variant>
        <vt:i4>0</vt:i4>
      </vt:variant>
      <vt:variant>
        <vt:i4>5</vt:i4>
      </vt:variant>
      <vt:variant>
        <vt:lpwstr>../The Use of Symbols in Egyptian Religion Lesson Plan/The History of Religion in Egypt Teacher's Notes and  Lecture Guide.docx</vt:lpwstr>
      </vt:variant>
      <vt:variant>
        <vt:lpwstr/>
      </vt:variant>
      <vt:variant>
        <vt:i4>589826</vt:i4>
      </vt:variant>
      <vt:variant>
        <vt:i4>3</vt:i4>
      </vt:variant>
      <vt:variant>
        <vt:i4>0</vt:i4>
      </vt:variant>
      <vt:variant>
        <vt:i4>5</vt:i4>
      </vt:variant>
      <vt:variant>
        <vt:lpwstr>../The Use of Symbols in Egyptian Religion Lesson Plan/The History of Religion in Egypt.pptx</vt:lpwstr>
      </vt:variant>
      <vt:variant>
        <vt:lpwstr/>
      </vt:variant>
      <vt:variant>
        <vt:i4>8257612</vt:i4>
      </vt:variant>
      <vt:variant>
        <vt:i4>0</vt:i4>
      </vt:variant>
      <vt:variant>
        <vt:i4>0</vt:i4>
      </vt:variant>
      <vt:variant>
        <vt:i4>5</vt:i4>
      </vt:variant>
      <vt:variant>
        <vt:lpwstr>mailto:sscott@tuhsd.k12.az.us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sscott</dc:creator>
  <cp:keywords/>
  <dc:description/>
  <cp:lastModifiedBy>Shar Scott</cp:lastModifiedBy>
  <cp:revision>3</cp:revision>
  <dcterms:created xsi:type="dcterms:W3CDTF">2011-05-20T01:20:00Z</dcterms:created>
  <dcterms:modified xsi:type="dcterms:W3CDTF">2012-10-22T20:51:00Z</dcterms:modified>
</cp:coreProperties>
</file>